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263DC" w:rsidRPr="001263DC" w:rsidRDefault="009F1ADF" w:rsidP="001263DC">
      <w:pPr>
        <w:pStyle w:val="Normaalweb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Week 2 </w:t>
      </w:r>
      <w:bookmarkStart w:id="0" w:name="_GoBack"/>
      <w:bookmarkEnd w:id="0"/>
      <w:r w:rsidR="001263DC" w:rsidRPr="001263DC">
        <w:rPr>
          <w:b/>
          <w:color w:val="000000"/>
          <w:sz w:val="36"/>
          <w:szCs w:val="36"/>
        </w:rPr>
        <w:t>Begroeten, observeren en aanspreken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Doel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het doel van begroeten, observeren en aanspreken omschrijven.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Oriëntatie</w:t>
      </w:r>
    </w:p>
    <w:p w:rsidR="009F1ADF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Als medewerker in een winkel is het van belang dat je de klant op de juiste wijze begroet en aanspreekt. 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Uitvoering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Maak onderstaande vragen.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Omschrijf het doel van begroeten.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Waarvan is de manier van begroeten afhankelijk?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Geef de gevaren aan van het ‘in hokjes plaatsen’ van klanten.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Omschrijf het doel van observeren.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Verklaar de volgende stelling: ‘Als verkoopmedewerker heb je een dienstverlenende functie.’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Geef een verklaring voor de zin: ‘Observeren is gericht kijken en dit koppelen aan eerdere ervaringen’.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Omschrijf het doel van aanspreken.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Waarvan is de manier van aanspreken afhankelijk?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Wat is een inspringmoment?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 Omschrijf vier momenten waarop je een klant kunt aanspreken.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Noem vier zinnen die slecht zijn om een verkoopgesprek mee te beginnen.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 Omschrijf drie situaties waarin je beter degene kunt aanspreken die de klant vergezelt.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 Verklaar de relatie tussen de winkelformule en het imago van de winkel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 Omschrijf wat de relatie is tussen de winkelformule en de manier waarop je klanten aanspreekt.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lastRenderedPageBreak/>
        <w:t>Afsluiting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Vergelijk je antwoorden met die van een studiegenoot en vul daar waar nodig je antwoorden aan.</w:t>
      </w:r>
    </w:p>
    <w:p w:rsidR="00ED6945" w:rsidRPr="001263DC" w:rsidRDefault="00ED6945" w:rsidP="001263DC"/>
    <w:sectPr w:rsidR="00ED6945" w:rsidRPr="0012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5C57F6"/>
    <w:rsid w:val="00944F53"/>
    <w:rsid w:val="009F1ADF"/>
    <w:rsid w:val="00CB10C7"/>
    <w:rsid w:val="00ED6945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F32F-A396-4A87-AB1E-FF156D20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2017-01-04T09:39:00Z</dcterms:created>
  <dcterms:modified xsi:type="dcterms:W3CDTF">2017-01-04T09:39:00Z</dcterms:modified>
</cp:coreProperties>
</file>